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BFCEB" w14:textId="77777777" w:rsidR="00110C19" w:rsidRDefault="008B2783" w:rsidP="001D67FF">
      <w:r>
        <w:rPr>
          <w:noProof/>
        </w:rPr>
        <w:drawing>
          <wp:inline distT="0" distB="0" distL="0" distR="0" wp14:anchorId="57C963F8" wp14:editId="640D1289">
            <wp:extent cx="1943100" cy="1651000"/>
            <wp:effectExtent l="0" t="0" r="0" b="6350"/>
            <wp:docPr id="1" name="Grafik 1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H E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7FF">
        <w:rPr>
          <w:noProof/>
        </w:rPr>
        <w:tab/>
      </w:r>
      <w:r w:rsidR="001D67FF">
        <w:rPr>
          <w:noProof/>
        </w:rPr>
        <w:tab/>
      </w:r>
      <w:r w:rsidR="001D67FF">
        <w:rPr>
          <w:noProof/>
        </w:rPr>
        <w:drawing>
          <wp:inline distT="0" distB="0" distL="0" distR="0" wp14:anchorId="648CEBC2" wp14:editId="0D3D5117">
            <wp:extent cx="3032760" cy="1098172"/>
            <wp:effectExtent l="0" t="0" r="0" b="6985"/>
            <wp:docPr id="2" name="Grafik 2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&amp;HP logo_NEU_2020_08_05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673" cy="110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7FF">
        <w:rPr>
          <w:noProof/>
        </w:rPr>
        <w:tab/>
      </w:r>
    </w:p>
    <w:p w14:paraId="2292A1B5" w14:textId="77777777" w:rsidR="008B2783" w:rsidRPr="008B2783" w:rsidRDefault="008B2783" w:rsidP="001D67FF">
      <w:pPr>
        <w:rPr>
          <w:rFonts w:ascii="Arial" w:hAnsi="Arial" w:cs="Arial"/>
          <w:sz w:val="36"/>
          <w:szCs w:val="36"/>
        </w:rPr>
      </w:pPr>
    </w:p>
    <w:p w14:paraId="6E526A87" w14:textId="049AA312" w:rsidR="008B2783" w:rsidRPr="0007717D" w:rsidRDefault="0007717D" w:rsidP="001D67FF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en-US"/>
        </w:rPr>
        <w:t>Die</w:t>
      </w:r>
      <w:r w:rsidR="008B2783" w:rsidRPr="008B2783">
        <w:rPr>
          <w:rFonts w:ascii="Arial" w:hAnsi="Arial" w:cs="Arial"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“</w:t>
      </w:r>
      <w:r w:rsidR="008B2783" w:rsidRPr="008B2783">
        <w:rPr>
          <w:rFonts w:ascii="Arial" w:hAnsi="Arial" w:cs="Arial"/>
          <w:sz w:val="36"/>
          <w:szCs w:val="36"/>
          <w:lang w:val="en-US"/>
        </w:rPr>
        <w:t>European primary hyperoxaluria advocacy group</w:t>
      </w:r>
      <w:r>
        <w:rPr>
          <w:rFonts w:ascii="Arial" w:hAnsi="Arial" w:cs="Arial"/>
          <w:sz w:val="36"/>
          <w:szCs w:val="36"/>
          <w:lang w:val="en-US"/>
        </w:rPr>
        <w:t>”</w:t>
      </w:r>
      <w:r w:rsidR="008B2783" w:rsidRPr="008B2783">
        <w:rPr>
          <w:rFonts w:ascii="Arial" w:hAnsi="Arial" w:cs="Arial"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lang w:val="en-US"/>
        </w:rPr>
        <w:t>lädt</w:t>
      </w:r>
      <w:proofErr w:type="spellEnd"/>
      <w:r>
        <w:rPr>
          <w:rFonts w:ascii="Arial" w:hAnsi="Arial" w:cs="Arial"/>
          <w:sz w:val="36"/>
          <w:szCs w:val="36"/>
          <w:lang w:val="en-US"/>
        </w:rPr>
        <w:t xml:space="preserve"> am 19.</w:t>
      </w:r>
      <w:r w:rsidR="008B2783" w:rsidRPr="008B2783">
        <w:rPr>
          <w:rFonts w:ascii="Arial" w:hAnsi="Arial" w:cs="Arial"/>
          <w:sz w:val="36"/>
          <w:szCs w:val="36"/>
          <w:lang w:val="en-US"/>
        </w:rPr>
        <w:t xml:space="preserve"> </w:t>
      </w:r>
      <w:r w:rsidR="008B2783" w:rsidRPr="0007717D">
        <w:rPr>
          <w:rFonts w:ascii="Arial" w:hAnsi="Arial" w:cs="Arial"/>
          <w:sz w:val="36"/>
          <w:szCs w:val="36"/>
        </w:rPr>
        <w:t xml:space="preserve">September </w:t>
      </w:r>
      <w:r>
        <w:rPr>
          <w:rFonts w:ascii="Arial" w:hAnsi="Arial" w:cs="Arial"/>
          <w:sz w:val="36"/>
          <w:szCs w:val="36"/>
        </w:rPr>
        <w:t>20</w:t>
      </w:r>
      <w:r w:rsidR="008B2783" w:rsidRPr="0007717D">
        <w:rPr>
          <w:rFonts w:ascii="Arial" w:hAnsi="Arial" w:cs="Arial"/>
          <w:sz w:val="36"/>
          <w:szCs w:val="36"/>
        </w:rPr>
        <w:t>20</w:t>
      </w:r>
      <w:r w:rsidRPr="0007717D">
        <w:rPr>
          <w:rFonts w:ascii="Arial" w:hAnsi="Arial" w:cs="Arial"/>
          <w:sz w:val="36"/>
          <w:szCs w:val="36"/>
        </w:rPr>
        <w:t xml:space="preserve"> zu einem v</w:t>
      </w:r>
      <w:r>
        <w:rPr>
          <w:rFonts w:ascii="Arial" w:hAnsi="Arial" w:cs="Arial"/>
          <w:sz w:val="36"/>
          <w:szCs w:val="36"/>
        </w:rPr>
        <w:t>irtuellen Treffen ein</w:t>
      </w:r>
    </w:p>
    <w:p w14:paraId="6ACDABB6" w14:textId="1AB334D9" w:rsidR="001D67FF" w:rsidRPr="0007717D" w:rsidRDefault="001D67FF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 w:rsidRPr="0007717D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Information</w:t>
      </w:r>
      <w:r w:rsidR="0007717D" w:rsidRPr="0007717D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en</w:t>
      </w:r>
      <w:proofErr w:type="spellEnd"/>
      <w:r w:rsidRPr="0007717D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:</w:t>
      </w:r>
    </w:p>
    <w:p w14:paraId="6F4149E5" w14:textId="2A48E787" w:rsidR="001D67FF" w:rsidRPr="001D67FF" w:rsidRDefault="0007717D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r w:rsidRPr="000771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Wegen der </w:t>
      </w:r>
      <w:proofErr w:type="spellStart"/>
      <w:r w:rsidRPr="0007717D">
        <w:rPr>
          <w:rFonts w:ascii="Arial" w:hAnsi="Arial" w:cs="Arial"/>
          <w:color w:val="000000"/>
          <w:sz w:val="24"/>
          <w:szCs w:val="24"/>
          <w:shd w:val="clear" w:color="auto" w:fill="FFFFFF"/>
        </w:rPr>
        <w:t>Covid</w:t>
      </w:r>
      <w:proofErr w:type="spellEnd"/>
      <w:r w:rsidRPr="000771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19 Pandemie haben wir uns entschieden ein virtuelles Meeting abzuhalten. Wir </w:t>
      </w:r>
      <w:proofErr w:type="spellStart"/>
      <w:r w:rsidRPr="0007717D">
        <w:rPr>
          <w:rFonts w:ascii="Arial" w:hAnsi="Arial" w:cs="Arial"/>
          <w:color w:val="000000"/>
          <w:sz w:val="24"/>
          <w:szCs w:val="24"/>
          <w:shd w:val="clear" w:color="auto" w:fill="FFFFFF"/>
        </w:rPr>
        <w:t>warden</w:t>
      </w:r>
      <w:proofErr w:type="spellEnd"/>
      <w:r w:rsidRPr="000771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dafür die Plattform Zoom benutzen und wir </w:t>
      </w:r>
      <w:proofErr w:type="spellStart"/>
      <w:r w:rsidRPr="0007717D">
        <w:rPr>
          <w:rFonts w:ascii="Arial" w:hAnsi="Arial" w:cs="Arial"/>
          <w:color w:val="000000"/>
          <w:sz w:val="24"/>
          <w:szCs w:val="24"/>
          <w:shd w:val="clear" w:color="auto" w:fill="FFFFFF"/>
        </w:rPr>
        <w:t>warden</w:t>
      </w:r>
      <w:proofErr w:type="spellEnd"/>
      <w:r w:rsidRPr="000771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Sie frühzeit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ig mit weiteren Information versehen, speziell darüber, wie Sie am Meeting teilnehmen können. </w:t>
      </w:r>
    </w:p>
    <w:p w14:paraId="36BCBBDF" w14:textId="2DB8C351" w:rsidR="001D67FF" w:rsidRPr="0007717D" w:rsidRDefault="0007717D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771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Wenn Sie Interesse an einer Teilnahme haben, dann bitte schreiben Sie uns an folgende Adresse eine </w:t>
      </w:r>
      <w:proofErr w:type="spellStart"/>
      <w:r w:rsidRPr="0007717D">
        <w:rPr>
          <w:rFonts w:ascii="Arial" w:hAnsi="Arial" w:cs="Arial"/>
          <w:color w:val="000000"/>
          <w:sz w:val="24"/>
          <w:szCs w:val="24"/>
          <w:shd w:val="clear" w:color="auto" w:fill="FFFFFF"/>
        </w:rPr>
        <w:t>email</w:t>
      </w:r>
      <w:proofErr w:type="spellEnd"/>
      <w:r w:rsidRPr="0007717D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1D67FF" w:rsidRPr="0007717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1802039" w14:textId="3D5098BE" w:rsidR="001D67FF" w:rsidRPr="0007717D" w:rsidRDefault="004D6584" w:rsidP="001D67FF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hyperlink r:id="rId6" w:history="1">
        <w:r w:rsidR="001D67FF" w:rsidRPr="0007717D">
          <w:rPr>
            <w:rStyle w:val="Hyperlink"/>
            <w:rFonts w:ascii="Arial" w:hAnsi="Arial" w:cs="Arial"/>
            <w:sz w:val="24"/>
            <w:szCs w:val="24"/>
          </w:rPr>
          <w:t>info@ph-europe.net</w:t>
        </w:r>
      </w:hyperlink>
      <w:r w:rsidR="001D67FF" w:rsidRPr="0007717D">
        <w:rPr>
          <w:rFonts w:ascii="Arial" w:hAnsi="Arial" w:cs="Arial"/>
          <w:sz w:val="24"/>
          <w:szCs w:val="24"/>
        </w:rPr>
        <w:t xml:space="preserve"> </w:t>
      </w:r>
      <w:r w:rsidR="0007717D" w:rsidRPr="0007717D">
        <w:rPr>
          <w:rFonts w:ascii="Arial" w:hAnsi="Arial" w:cs="Arial"/>
          <w:sz w:val="24"/>
          <w:szCs w:val="24"/>
        </w:rPr>
        <w:t>und wir w</w:t>
      </w:r>
      <w:r w:rsidR="0007717D">
        <w:rPr>
          <w:rFonts w:ascii="Arial" w:hAnsi="Arial" w:cs="Arial"/>
          <w:sz w:val="24"/>
          <w:szCs w:val="24"/>
        </w:rPr>
        <w:t>e</w:t>
      </w:r>
      <w:r w:rsidR="0007717D" w:rsidRPr="0007717D">
        <w:rPr>
          <w:rFonts w:ascii="Arial" w:hAnsi="Arial" w:cs="Arial"/>
          <w:sz w:val="24"/>
          <w:szCs w:val="24"/>
        </w:rPr>
        <w:t xml:space="preserve">rden Sie dann im Verlauf </w:t>
      </w:r>
      <w:r w:rsidR="0007717D">
        <w:rPr>
          <w:rFonts w:ascii="Arial" w:hAnsi="Arial" w:cs="Arial"/>
          <w:sz w:val="24"/>
          <w:szCs w:val="24"/>
        </w:rPr>
        <w:t xml:space="preserve">mit allen notwendigen Informationen versorgen. </w:t>
      </w:r>
    </w:p>
    <w:p w14:paraId="2B60E5C1" w14:textId="2D5CD4D1" w:rsidR="001D67FF" w:rsidRPr="0007717D" w:rsidRDefault="0007717D" w:rsidP="001D67FF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07717D">
        <w:rPr>
          <w:rFonts w:ascii="Arial" w:hAnsi="Arial" w:cs="Arial"/>
          <w:sz w:val="24"/>
          <w:szCs w:val="24"/>
        </w:rPr>
        <w:t>Alle Vorträge w</w:t>
      </w:r>
      <w:r>
        <w:rPr>
          <w:rFonts w:ascii="Arial" w:hAnsi="Arial" w:cs="Arial"/>
          <w:sz w:val="24"/>
          <w:szCs w:val="24"/>
        </w:rPr>
        <w:t>e</w:t>
      </w:r>
      <w:r w:rsidRPr="0007717D">
        <w:rPr>
          <w:rFonts w:ascii="Arial" w:hAnsi="Arial" w:cs="Arial"/>
          <w:sz w:val="24"/>
          <w:szCs w:val="24"/>
        </w:rPr>
        <w:t>rden in 5 verschiedene</w:t>
      </w:r>
      <w:r>
        <w:rPr>
          <w:rFonts w:ascii="Arial" w:hAnsi="Arial" w:cs="Arial"/>
          <w:sz w:val="24"/>
          <w:szCs w:val="24"/>
        </w:rPr>
        <w:t>n</w:t>
      </w:r>
      <w:r w:rsidRPr="00077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Sprachen vorgetragen:</w:t>
      </w:r>
      <w:r w:rsidR="001D67FF" w:rsidRPr="0007717D">
        <w:rPr>
          <w:rFonts w:ascii="Arial" w:hAnsi="Arial" w:cs="Arial"/>
          <w:sz w:val="24"/>
          <w:szCs w:val="24"/>
        </w:rPr>
        <w:t xml:space="preserve"> Englis</w:t>
      </w:r>
      <w:r>
        <w:rPr>
          <w:rFonts w:ascii="Arial" w:hAnsi="Arial" w:cs="Arial"/>
          <w:sz w:val="24"/>
          <w:szCs w:val="24"/>
        </w:rPr>
        <w:t>c</w:t>
      </w:r>
      <w:r w:rsidR="001D67FF" w:rsidRPr="0007717D">
        <w:rPr>
          <w:rFonts w:ascii="Arial" w:hAnsi="Arial" w:cs="Arial"/>
          <w:sz w:val="24"/>
          <w:szCs w:val="24"/>
        </w:rPr>
        <w:t>h, Fr</w:t>
      </w:r>
      <w:r>
        <w:rPr>
          <w:rFonts w:ascii="Arial" w:hAnsi="Arial" w:cs="Arial"/>
          <w:sz w:val="24"/>
          <w:szCs w:val="24"/>
        </w:rPr>
        <w:t>anzösisch</w:t>
      </w:r>
      <w:r w:rsidR="001D67FF" w:rsidRPr="0007717D">
        <w:rPr>
          <w:rFonts w:ascii="Arial" w:hAnsi="Arial" w:cs="Arial"/>
          <w:sz w:val="24"/>
          <w:szCs w:val="24"/>
        </w:rPr>
        <w:t>, Spanis</w:t>
      </w:r>
      <w:r>
        <w:rPr>
          <w:rFonts w:ascii="Arial" w:hAnsi="Arial" w:cs="Arial"/>
          <w:sz w:val="24"/>
          <w:szCs w:val="24"/>
        </w:rPr>
        <w:t>c</w:t>
      </w:r>
      <w:r w:rsidR="001D67FF" w:rsidRPr="0007717D">
        <w:rPr>
          <w:rFonts w:ascii="Arial" w:hAnsi="Arial" w:cs="Arial"/>
          <w:sz w:val="24"/>
          <w:szCs w:val="24"/>
        </w:rPr>
        <w:t>h, Itali</w:t>
      </w:r>
      <w:r>
        <w:rPr>
          <w:rFonts w:ascii="Arial" w:hAnsi="Arial" w:cs="Arial"/>
          <w:sz w:val="24"/>
          <w:szCs w:val="24"/>
        </w:rPr>
        <w:t>enisch</w:t>
      </w:r>
      <w:r w:rsidR="001D67FF" w:rsidRPr="00077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1D67FF" w:rsidRPr="0007717D">
        <w:rPr>
          <w:rFonts w:ascii="Arial" w:hAnsi="Arial" w:cs="Arial"/>
          <w:sz w:val="24"/>
          <w:szCs w:val="24"/>
        </w:rPr>
        <w:t xml:space="preserve">nd </w:t>
      </w:r>
      <w:r>
        <w:rPr>
          <w:rFonts w:ascii="Arial" w:hAnsi="Arial" w:cs="Arial"/>
          <w:sz w:val="24"/>
          <w:szCs w:val="24"/>
        </w:rPr>
        <w:t>Deutsch</w:t>
      </w:r>
      <w:r w:rsidR="001D67FF" w:rsidRPr="0007717D">
        <w:rPr>
          <w:rFonts w:ascii="Arial" w:hAnsi="Arial" w:cs="Arial"/>
          <w:sz w:val="24"/>
          <w:szCs w:val="24"/>
        </w:rPr>
        <w:t xml:space="preserve">. </w:t>
      </w:r>
      <w:r w:rsidRPr="0007717D">
        <w:rPr>
          <w:rFonts w:ascii="Arial" w:hAnsi="Arial" w:cs="Arial"/>
          <w:sz w:val="24"/>
          <w:szCs w:val="24"/>
        </w:rPr>
        <w:t>Alle Vorträge w</w:t>
      </w:r>
      <w:r>
        <w:rPr>
          <w:rFonts w:ascii="Arial" w:hAnsi="Arial" w:cs="Arial"/>
          <w:sz w:val="24"/>
          <w:szCs w:val="24"/>
        </w:rPr>
        <w:t>e</w:t>
      </w:r>
      <w:r w:rsidRPr="0007717D">
        <w:rPr>
          <w:rFonts w:ascii="Arial" w:hAnsi="Arial" w:cs="Arial"/>
          <w:sz w:val="24"/>
          <w:szCs w:val="24"/>
        </w:rPr>
        <w:t xml:space="preserve">rden als </w:t>
      </w:r>
      <w:proofErr w:type="spellStart"/>
      <w:r w:rsidRPr="0007717D">
        <w:rPr>
          <w:rFonts w:ascii="Arial" w:hAnsi="Arial" w:cs="Arial"/>
          <w:sz w:val="24"/>
          <w:szCs w:val="24"/>
        </w:rPr>
        <w:t>Powerpoint</w:t>
      </w:r>
      <w:proofErr w:type="spellEnd"/>
      <w:r w:rsidRPr="0007717D">
        <w:rPr>
          <w:rFonts w:ascii="Arial" w:hAnsi="Arial" w:cs="Arial"/>
          <w:sz w:val="24"/>
          <w:szCs w:val="24"/>
        </w:rPr>
        <w:t xml:space="preserve"> Audiovorträge gehalten, so dass Sie diese in Ihrer Muttersp</w:t>
      </w:r>
      <w:r>
        <w:rPr>
          <w:rFonts w:ascii="Arial" w:hAnsi="Arial" w:cs="Arial"/>
          <w:sz w:val="24"/>
          <w:szCs w:val="24"/>
        </w:rPr>
        <w:t xml:space="preserve">rache ansehen können. </w:t>
      </w:r>
      <w:r w:rsidRPr="0007717D">
        <w:rPr>
          <w:rFonts w:ascii="Arial" w:hAnsi="Arial" w:cs="Arial"/>
          <w:sz w:val="24"/>
          <w:szCs w:val="24"/>
        </w:rPr>
        <w:t>Alle Vorträge bleiben dann auf der Webseite vo</w:t>
      </w:r>
      <w:r>
        <w:rPr>
          <w:rFonts w:ascii="Arial" w:hAnsi="Arial" w:cs="Arial"/>
          <w:sz w:val="24"/>
          <w:szCs w:val="24"/>
        </w:rPr>
        <w:t xml:space="preserve">n </w:t>
      </w:r>
      <w:r w:rsidR="001D67FF" w:rsidRPr="0007717D">
        <w:rPr>
          <w:rFonts w:ascii="Arial" w:hAnsi="Arial" w:cs="Arial"/>
          <w:sz w:val="24"/>
          <w:szCs w:val="24"/>
        </w:rPr>
        <w:t xml:space="preserve">PH-Europe </w:t>
      </w:r>
      <w:r>
        <w:rPr>
          <w:rFonts w:ascii="Arial" w:hAnsi="Arial" w:cs="Arial"/>
          <w:sz w:val="24"/>
          <w:szCs w:val="24"/>
        </w:rPr>
        <w:t>unter</w:t>
      </w:r>
      <w:r w:rsidR="001D67FF" w:rsidRPr="0007717D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1D67FF" w:rsidRPr="0007717D">
          <w:rPr>
            <w:rStyle w:val="Hyperlink"/>
            <w:rFonts w:ascii="Arial" w:hAnsi="Arial" w:cs="Arial"/>
            <w:sz w:val="24"/>
            <w:szCs w:val="24"/>
          </w:rPr>
          <w:t>www.ph-europe.net</w:t>
        </w:r>
      </w:hyperlink>
      <w:r w:rsidR="001D67FF" w:rsidRPr="0007717D">
        <w:rPr>
          <w:rFonts w:ascii="Arial" w:hAnsi="Arial" w:cs="Arial"/>
          <w:sz w:val="24"/>
          <w:szCs w:val="24"/>
        </w:rPr>
        <w:t xml:space="preserve"> =&gt; </w:t>
      </w:r>
      <w:r>
        <w:rPr>
          <w:rFonts w:ascii="Arial" w:hAnsi="Arial" w:cs="Arial"/>
          <w:sz w:val="24"/>
          <w:szCs w:val="24"/>
        </w:rPr>
        <w:t>Kampagne</w:t>
      </w:r>
      <w:r w:rsidR="001D67FF" w:rsidRPr="000771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erhalten.</w:t>
      </w:r>
    </w:p>
    <w:p w14:paraId="3F5AD5B0" w14:textId="2233B9F2" w:rsidR="001D67FF" w:rsidRPr="00A657A5" w:rsidRDefault="00A657A5" w:rsidP="001D67FF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</w:rPr>
      </w:pPr>
      <w:r w:rsidRPr="00A657A5">
        <w:rPr>
          <w:rFonts w:ascii="Arial" w:hAnsi="Arial" w:cs="Arial"/>
          <w:sz w:val="24"/>
          <w:szCs w:val="24"/>
        </w:rPr>
        <w:t>Weil es durch die Sprachbarriere schwierig ist Fragen direkt zu beantworten werden wi</w:t>
      </w:r>
      <w:r>
        <w:rPr>
          <w:rFonts w:ascii="Arial" w:hAnsi="Arial" w:cs="Arial"/>
          <w:sz w:val="24"/>
          <w:szCs w:val="24"/>
        </w:rPr>
        <w:t xml:space="preserve">r einen Chat eröffnen, in dem Sie uns in Ihrer Muttersprache Fragen zukommen lassen können. </w:t>
      </w:r>
      <w:r w:rsidRPr="00A657A5">
        <w:rPr>
          <w:rFonts w:ascii="Arial" w:hAnsi="Arial" w:cs="Arial"/>
          <w:sz w:val="24"/>
          <w:szCs w:val="24"/>
        </w:rPr>
        <w:t>Wir, das</w:t>
      </w:r>
      <w:r w:rsidR="001D67FF" w:rsidRPr="00A657A5">
        <w:rPr>
          <w:rFonts w:ascii="Arial" w:hAnsi="Arial" w:cs="Arial"/>
          <w:sz w:val="24"/>
          <w:szCs w:val="24"/>
        </w:rPr>
        <w:t xml:space="preserve"> PH&amp;HP Team</w:t>
      </w:r>
      <w:r w:rsidR="00C97C2D" w:rsidRPr="00A657A5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="00C97C2D" w:rsidRPr="00A657A5">
          <w:rPr>
            <w:rStyle w:val="Hyperlink"/>
            <w:rFonts w:ascii="Arial" w:hAnsi="Arial" w:cs="Arial"/>
            <w:sz w:val="24"/>
            <w:szCs w:val="24"/>
          </w:rPr>
          <w:t>www.phhp-team.net</w:t>
        </w:r>
      </w:hyperlink>
      <w:r w:rsidR="00C97C2D" w:rsidRPr="00A657A5">
        <w:rPr>
          <w:rFonts w:ascii="Arial" w:hAnsi="Arial" w:cs="Arial"/>
          <w:sz w:val="24"/>
          <w:szCs w:val="24"/>
        </w:rPr>
        <w:t xml:space="preserve">), </w:t>
      </w:r>
      <w:r w:rsidRPr="00A657A5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</w:t>
      </w:r>
      <w:r w:rsidRPr="00A657A5">
        <w:rPr>
          <w:rFonts w:ascii="Arial" w:hAnsi="Arial" w:cs="Arial"/>
          <w:sz w:val="24"/>
          <w:szCs w:val="24"/>
        </w:rPr>
        <w:t xml:space="preserve">rden alle Fragen </w:t>
      </w:r>
      <w:r w:rsidRPr="00A657A5">
        <w:rPr>
          <w:rFonts w:ascii="Arial" w:hAnsi="Arial" w:cs="Arial"/>
          <w:sz w:val="24"/>
          <w:szCs w:val="24"/>
        </w:rPr>
        <w:lastRenderedPageBreak/>
        <w:t>innerhalb einer Woche beantw</w:t>
      </w:r>
      <w:r>
        <w:rPr>
          <w:rFonts w:ascii="Arial" w:hAnsi="Arial" w:cs="Arial"/>
          <w:sz w:val="24"/>
          <w:szCs w:val="24"/>
        </w:rPr>
        <w:t xml:space="preserve">orten und dann in allen verfügbaren Sprachen auf die Webseite von PH-Europe setzen. </w:t>
      </w:r>
    </w:p>
    <w:p w14:paraId="1AC4853D" w14:textId="77D1BBA1" w:rsidR="001D67FF" w:rsidRPr="00A657A5" w:rsidRDefault="00A657A5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57A5">
        <w:rPr>
          <w:rFonts w:ascii="Arial" w:hAnsi="Arial" w:cs="Arial"/>
          <w:sz w:val="24"/>
          <w:szCs w:val="24"/>
        </w:rPr>
        <w:t>Und hier ist unser P</w:t>
      </w:r>
      <w:r>
        <w:rPr>
          <w:rFonts w:ascii="Arial" w:hAnsi="Arial" w:cs="Arial"/>
          <w:sz w:val="24"/>
          <w:szCs w:val="24"/>
        </w:rPr>
        <w:t>rogramm</w:t>
      </w:r>
    </w:p>
    <w:p w14:paraId="00382B1D" w14:textId="77777777" w:rsidR="004B7955" w:rsidRPr="00A657A5" w:rsidRDefault="004B7955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5DAA29F" w14:textId="77777777" w:rsidR="004B7955" w:rsidRPr="004B7955" w:rsidRDefault="004B7955" w:rsidP="001D67FF">
      <w:pPr>
        <w:spacing w:before="100" w:beforeAutospacing="1" w:after="100" w:afterAutospacing="1" w:line="360" w:lineRule="auto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</w:pPr>
      <w:r w:rsidRPr="004B795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US"/>
        </w:rPr>
        <w:t>Program</w:t>
      </w:r>
    </w:p>
    <w:p w14:paraId="2F9D7240" w14:textId="58AEDE49" w:rsidR="008B2783" w:rsidRPr="00A657A5" w:rsidRDefault="008B2783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10:00 am – 11:30 am </w:t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A657A5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Mitgliederversammlung</w:t>
      </w:r>
      <w:r w:rsid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PH Selbsthilfe</w:t>
      </w:r>
      <w:bookmarkStart w:id="0" w:name="_GoBack"/>
      <w:bookmarkEnd w:id="0"/>
    </w:p>
    <w:p w14:paraId="4634C3D9" w14:textId="7D158C66" w:rsidR="008B2783" w:rsidRPr="00A657A5" w:rsidRDefault="008B2783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A657A5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Pause</w:t>
      </w:r>
    </w:p>
    <w:p w14:paraId="714A3123" w14:textId="4636CC66" w:rsidR="008B2783" w:rsidRPr="00A657A5" w:rsidRDefault="008B2783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12:30 am – 2:</w:t>
      </w:r>
      <w:r w:rsidR="002634B9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10</w:t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PH </w:t>
      </w:r>
      <w:r w:rsidR="00A657A5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Vorträge</w:t>
      </w:r>
    </w:p>
    <w:p w14:paraId="464BF105" w14:textId="60C668CB" w:rsidR="008B2783" w:rsidRPr="00A657A5" w:rsidRDefault="008B2783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12:30</w:t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A657A5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Wi</w:t>
      </w:r>
      <w:r w:rsid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llkommens</w:t>
      </w:r>
      <w:r w:rsid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gruß</w:t>
      </w:r>
    </w:p>
    <w:p w14:paraId="6A6A1678" w14:textId="7CC802B5" w:rsidR="008B2783" w:rsidRPr="00A657A5" w:rsidRDefault="008B2783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A657A5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Frau</w:t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M. Sandkaulen, </w:t>
      </w:r>
      <w:r w:rsidR="00A657A5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D</w:t>
      </w:r>
      <w:r w:rsid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eutschland</w:t>
      </w:r>
    </w:p>
    <w:p w14:paraId="02ECE8A4" w14:textId="0082BD76" w:rsidR="008B2783" w:rsidRPr="00A657A5" w:rsidRDefault="008B2783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Moderator </w:t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Dr. Cristina Martin-Higueras, Spa</w:t>
      </w:r>
      <w:r w:rsid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nien</w:t>
      </w:r>
    </w:p>
    <w:p w14:paraId="55A59665" w14:textId="77777777" w:rsidR="008B2783" w:rsidRPr="00A657A5" w:rsidRDefault="008B2783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C879116" w14:textId="5819E29A" w:rsidR="008B2783" w:rsidRPr="00A657A5" w:rsidRDefault="008B2783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12:35 </w:t>
      </w:r>
      <w:proofErr w:type="spellStart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- 12:45 </w:t>
      </w:r>
      <w:proofErr w:type="spellStart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A657A5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Überblick: die primären Hyperoxalurien</w:t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07D5D528" w14:textId="313CAF97" w:rsidR="008B2783" w:rsidRPr="00A657A5" w:rsidRDefault="008B2783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12:45 </w:t>
      </w:r>
      <w:proofErr w:type="spellStart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12:50 </w:t>
      </w:r>
      <w:proofErr w:type="spellStart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Platzieren </w:t>
      </w:r>
      <w:r w:rsidR="00A657A5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Sie Ihr</w:t>
      </w:r>
      <w:r w:rsid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e Fragen im Chat</w:t>
      </w:r>
    </w:p>
    <w:p w14:paraId="315F230B" w14:textId="70976D3A" w:rsidR="008B2783" w:rsidRPr="00A657A5" w:rsidRDefault="008B2783" w:rsidP="00A657A5">
      <w:pPr>
        <w:spacing w:before="100" w:beforeAutospacing="1" w:after="100" w:afterAutospacing="1" w:line="360" w:lineRule="auto"/>
        <w:ind w:left="4248" w:hanging="424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12:50 </w:t>
      </w:r>
      <w:proofErr w:type="spellStart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13:1</w:t>
      </w:r>
      <w:r w:rsidR="002634B9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Prim</w:t>
      </w:r>
      <w:r w:rsidR="00A657A5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äre</w:t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657A5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H</w:t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yperoxaluri</w:t>
      </w:r>
      <w:r w:rsidR="00A657A5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657A5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yp III: </w:t>
      </w:r>
      <w:r w:rsidR="00A657A5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Was gibt</w:t>
      </w:r>
      <w:r w:rsid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es Neues?</w:t>
      </w:r>
    </w:p>
    <w:p w14:paraId="29D029B9" w14:textId="326B7C2C" w:rsidR="008B2783" w:rsidRPr="00A657A5" w:rsidRDefault="008B2783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13:1</w:t>
      </w:r>
      <w:r w:rsidR="002634B9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0</w:t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13:</w:t>
      </w:r>
      <w:r w:rsidR="002634B9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15</w:t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Platzieren </w:t>
      </w:r>
      <w:r w:rsidR="00A657A5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Sie Ihr</w:t>
      </w:r>
      <w:r w:rsid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e Fragen im Chat</w:t>
      </w:r>
    </w:p>
    <w:p w14:paraId="31DD780C" w14:textId="79D52FF3" w:rsidR="002634B9" w:rsidRPr="004D6584" w:rsidRDefault="008B2783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13:</w:t>
      </w:r>
      <w:r w:rsidR="002634B9"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15</w:t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13:</w:t>
      </w:r>
      <w:r w:rsidR="002634B9"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30</w:t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4D6584"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Neue St</w:t>
      </w:r>
      <w:r w:rsid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udienresultate</w:t>
      </w:r>
    </w:p>
    <w:p w14:paraId="18533609" w14:textId="00C2B9C4" w:rsidR="008B2783" w:rsidRPr="004D6584" w:rsidRDefault="008B2783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13:</w:t>
      </w:r>
      <w:r w:rsidR="002634B9"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0 </w:t>
      </w:r>
      <w:proofErr w:type="spellStart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13:</w:t>
      </w:r>
      <w:r w:rsidR="002634B9"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35</w:t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Platzieren </w:t>
      </w:r>
      <w:r w:rsidR="004D6584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Sie Ihr</w:t>
      </w:r>
      <w:r w:rsid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e Fragen im Chat</w:t>
      </w:r>
    </w:p>
    <w:p w14:paraId="4B4CAA4C" w14:textId="5DF17571" w:rsidR="002634B9" w:rsidRPr="004D6584" w:rsidRDefault="002634B9" w:rsidP="002634B9">
      <w:pPr>
        <w:spacing w:before="100" w:beforeAutospacing="1" w:after="100" w:afterAutospacing="1" w:line="360" w:lineRule="auto"/>
        <w:ind w:left="4248" w:hanging="424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13:35 </w:t>
      </w:r>
      <w:proofErr w:type="spellStart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13:45 </w:t>
      </w:r>
      <w:proofErr w:type="spellStart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4D6584"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Vorstellung der Ansprechpartner für Patienten </w:t>
      </w:r>
      <w:r w:rsid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bei Pharmafirmen </w:t>
      </w:r>
    </w:p>
    <w:p w14:paraId="572DF3D5" w14:textId="79F42803" w:rsidR="008B2783" w:rsidRPr="004D6584" w:rsidRDefault="008B2783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2634B9"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2634B9"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45</w:t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="001D67FF"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- 1</w:t>
      </w:r>
      <w:r w:rsidR="002634B9"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3</w:t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2634B9"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55</w:t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4D6584"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Diät bei primärer Hyperoxalurie?</w:t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18F0247F" w14:textId="487EDB9C" w:rsidR="002634B9" w:rsidRPr="004D6584" w:rsidRDefault="002634B9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13:55 </w:t>
      </w:r>
      <w:proofErr w:type="spellStart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14:00 </w:t>
      </w:r>
      <w:proofErr w:type="spellStart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pm</w:t>
      </w:r>
      <w:proofErr w:type="spellEnd"/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Platzieren </w:t>
      </w:r>
      <w:r w:rsidR="004D6584" w:rsidRPr="00A657A5">
        <w:rPr>
          <w:rFonts w:ascii="Arial" w:hAnsi="Arial" w:cs="Arial"/>
          <w:color w:val="000000"/>
          <w:sz w:val="24"/>
          <w:szCs w:val="24"/>
          <w:shd w:val="clear" w:color="auto" w:fill="FFFFFF"/>
        </w:rPr>
        <w:t>Sie Ihr</w:t>
      </w:r>
      <w:r w:rsidR="004D6584">
        <w:rPr>
          <w:rFonts w:ascii="Arial" w:hAnsi="Arial" w:cs="Arial"/>
          <w:color w:val="000000"/>
          <w:sz w:val="24"/>
          <w:szCs w:val="24"/>
          <w:shd w:val="clear" w:color="auto" w:fill="FFFFFF"/>
        </w:rPr>
        <w:t>e Fragen im Chat</w:t>
      </w:r>
    </w:p>
    <w:p w14:paraId="4FB4E81D" w14:textId="77777777" w:rsidR="00CE36C1" w:rsidRPr="001D67FF" w:rsidRDefault="00CE36C1" w:rsidP="001D67FF">
      <w:pPr>
        <w:spacing w:before="100" w:beforeAutospacing="1" w:after="100" w:afterAutospacing="1" w:line="360" w:lineRule="auto"/>
        <w:ind w:left="4248" w:hanging="4248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Adjurn</w:t>
      </w:r>
      <w:proofErr w:type="spellEnd"/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ab/>
        <w:t>Mrs. Sandkaulen &amp; Dr. Cristina Martin-Higueras</w:t>
      </w:r>
    </w:p>
    <w:p w14:paraId="6A39816A" w14:textId="77777777" w:rsidR="008B2783" w:rsidRPr="001D67FF" w:rsidRDefault="008B2783" w:rsidP="001D67FF">
      <w:pPr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</w:pPr>
    </w:p>
    <w:p w14:paraId="3B26BA64" w14:textId="77777777" w:rsidR="008B2783" w:rsidRPr="00CE36C1" w:rsidRDefault="008B2783" w:rsidP="001D67FF">
      <w:pPr>
        <w:spacing w:line="360" w:lineRule="auto"/>
        <w:rPr>
          <w:lang w:val="en-US"/>
        </w:rPr>
      </w:pPr>
    </w:p>
    <w:sectPr w:rsidR="008B2783" w:rsidRPr="00CE36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83"/>
    <w:rsid w:val="0007717D"/>
    <w:rsid w:val="00110C19"/>
    <w:rsid w:val="001D67FF"/>
    <w:rsid w:val="002634B9"/>
    <w:rsid w:val="004B7955"/>
    <w:rsid w:val="004D6584"/>
    <w:rsid w:val="00693988"/>
    <w:rsid w:val="008B2783"/>
    <w:rsid w:val="00A657A5"/>
    <w:rsid w:val="00C97C2D"/>
    <w:rsid w:val="00C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560D"/>
  <w15:chartTrackingRefBased/>
  <w15:docId w15:val="{5EF2FFB6-290C-4000-8D4D-62E1FEA1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B2783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D67F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hp-team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h-europ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h-europe.ne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Hoppe</dc:creator>
  <cp:keywords/>
  <dc:description/>
  <cp:lastModifiedBy>Bernd Hoppe</cp:lastModifiedBy>
  <cp:revision>2</cp:revision>
  <dcterms:created xsi:type="dcterms:W3CDTF">2020-08-18T17:13:00Z</dcterms:created>
  <dcterms:modified xsi:type="dcterms:W3CDTF">2020-08-18T17:13:00Z</dcterms:modified>
</cp:coreProperties>
</file>